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0908">
      <w:pPr>
        <w:pStyle w:val="4"/>
        <w:rPr>
          <w:rFonts w:ascii="黑体" w:hAnsi="黑体" w:eastAsia="黑体" w:cs="黑体"/>
          <w:bCs/>
          <w:color w:val="000000"/>
          <w:kern w:val="0"/>
          <w:sz w:val="24"/>
          <w:szCs w:val="24"/>
        </w:rPr>
      </w:pPr>
    </w:p>
    <w:p w14:paraId="5FBD2FCD">
      <w:pPr>
        <w:pStyle w:val="5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Times New Roman" w:hAnsi="Times New Roman" w:eastAsia="宋体" w:cs="Times New Roman"/>
          <w:color w:val="000000"/>
          <w:kern w:val="0"/>
          <w:sz w:val="48"/>
          <w:szCs w:val="48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48"/>
          <w:szCs w:val="48"/>
          <w:lang w:val="en-US" w:eastAsia="zh-CN" w:bidi="ar-SA"/>
        </w:rPr>
        <w:t>同人新材（江苏）有限公司贵金属催化剂研发、生产及贵金属资源综合利用一体化基地项目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48"/>
          <w:szCs w:val="48"/>
        </w:rPr>
        <w:t>竣工环境保护验收监测报告</w:t>
      </w:r>
    </w:p>
    <w:p w14:paraId="4C669DE1">
      <w:pPr>
        <w:widowControl/>
        <w:adjustRightInd w:val="0"/>
        <w:snapToGrid w:val="0"/>
        <w:spacing w:after="200" w:line="360" w:lineRule="auto"/>
        <w:jc w:val="center"/>
        <w:rPr>
          <w:rFonts w:hint="default" w:ascii="Times New Roman" w:hAnsi="Times New Roman" w:eastAsia="宋体" w:cs="Times New Roman"/>
          <w:color w:val="auto"/>
          <w:kern w:val="0"/>
          <w:sz w:val="28"/>
        </w:rPr>
      </w:pPr>
      <w:r>
        <w:rPr>
          <w:rFonts w:hint="default" w:ascii="Times New Roman" w:hAnsi="Times New Roman" w:eastAsia="宋体" w:cs="Times New Roman"/>
          <w:color w:val="auto"/>
          <w:sz w:val="28"/>
        </w:rPr>
        <w:t>（20</w:t>
      </w:r>
      <w:r>
        <w:rPr>
          <w:rFonts w:hint="eastAsia" w:ascii="Times New Roman" w:hAnsi="Times New Roman" w:eastAsia="宋体" w:cs="Times New Roman"/>
          <w:color w:val="auto"/>
          <w:sz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8"/>
        </w:rPr>
        <w:t>）</w:t>
      </w:r>
      <w:r>
        <w:rPr>
          <w:rFonts w:hint="eastAsia" w:ascii="Times New Roman" w:hAnsi="Times New Roman" w:eastAsia="宋体" w:cs="Times New Roman"/>
          <w:color w:val="auto"/>
          <w:sz w:val="28"/>
          <w:lang w:val="en-US" w:eastAsia="zh-CN"/>
        </w:rPr>
        <w:t>绿鹏</w:t>
      </w:r>
      <w:r>
        <w:rPr>
          <w:rFonts w:hint="default" w:ascii="Times New Roman" w:hAnsi="Times New Roman" w:eastAsia="宋体" w:cs="Times New Roman"/>
          <w:color w:val="auto"/>
          <w:sz w:val="28"/>
        </w:rPr>
        <w:t>（验收）字第（0</w:t>
      </w:r>
      <w:r>
        <w:rPr>
          <w:rFonts w:hint="eastAsia" w:ascii="Times New Roman" w:hAnsi="Times New Roman" w:eastAsia="宋体" w:cs="Times New Roman"/>
          <w:color w:val="auto"/>
          <w:sz w:val="28"/>
          <w:lang w:val="en-US" w:eastAsia="zh-CN"/>
        </w:rPr>
        <w:t>015</w:t>
      </w:r>
      <w:r>
        <w:rPr>
          <w:rFonts w:hint="default" w:ascii="Times New Roman" w:hAnsi="Times New Roman" w:eastAsia="宋体" w:cs="Times New Roman"/>
          <w:color w:val="auto"/>
          <w:sz w:val="28"/>
        </w:rPr>
        <w:t>）号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6"/>
      </w:tblGrid>
      <w:tr w14:paraId="47C9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noWrap w:val="0"/>
            <w:vAlign w:val="top"/>
          </w:tcPr>
          <w:p w14:paraId="05401A12">
            <w:pPr>
              <w:pStyle w:val="4"/>
              <w:jc w:val="center"/>
              <w:rPr>
                <w:rFonts w:hint="eastAsia" w:ascii="仿宋_GB2312" w:hAnsi="Tahoma" w:eastAsia="仿宋_GB2312" w:cs="Times New Roman"/>
                <w:color w:val="000000"/>
                <w:kern w:val="0"/>
                <w:sz w:val="28"/>
                <w:vertAlign w:val="baseline"/>
              </w:rPr>
            </w:pPr>
            <w:r>
              <w:drawing>
                <wp:inline distT="0" distB="0" distL="114300" distR="114300">
                  <wp:extent cx="5429885" cy="3925570"/>
                  <wp:effectExtent l="0" t="0" r="18415" b="17780"/>
                  <wp:docPr id="1" name="图片 1" descr="53804cbcaa9e58211592bebc033d36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804cbcaa9e58211592bebc033d36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885" cy="392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0AB42">
      <w:pPr>
        <w:pStyle w:val="5"/>
        <w:keepNext w:val="0"/>
        <w:keepLines w:val="0"/>
        <w:widowControl/>
        <w:suppressLineNumbers w:val="0"/>
        <w:ind w:firstLine="1680" w:firstLineChars="600"/>
        <w:jc w:val="both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建设单位: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eastAsia="宋体" w:cs="宋体"/>
          <w:color w:val="000000"/>
          <w:kern w:val="0"/>
          <w:sz w:val="28"/>
          <w:szCs w:val="28"/>
          <w:lang w:val="en-US" w:eastAsia="zh-CN" w:bidi="ar-SA"/>
        </w:rPr>
        <w:t>同人新材（江苏）有限公司</w:t>
      </w:r>
    </w:p>
    <w:p w14:paraId="50E9BC4D">
      <w:pPr>
        <w:widowControl/>
        <w:adjustRightInd w:val="0"/>
        <w:snapToGrid w:val="0"/>
        <w:spacing w:after="200"/>
        <w:ind w:firstLine="1680" w:firstLineChars="600"/>
        <w:jc w:val="both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编制单位：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苏州绿鹏环保科技有限公司</w:t>
      </w:r>
    </w:p>
    <w:p w14:paraId="7E6875FF">
      <w:pPr>
        <w:widowControl/>
        <w:adjustRightInd w:val="0"/>
        <w:snapToGrid w:val="0"/>
        <w:spacing w:after="200" w:line="360" w:lineRule="auto"/>
        <w:ind w:firstLine="840" w:firstLineChars="300"/>
        <w:jc w:val="center"/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  <w:lang w:val="en-US" w:eastAsia="zh-CN"/>
        </w:rPr>
      </w:pPr>
    </w:p>
    <w:p w14:paraId="6A57E386">
      <w:pPr>
        <w:widowControl/>
        <w:adjustRightInd w:val="0"/>
        <w:snapToGrid w:val="0"/>
        <w:spacing w:after="200" w:line="360" w:lineRule="auto"/>
        <w:jc w:val="center"/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  <w:lang w:val="en-US" w:eastAsia="zh-CN"/>
        </w:rPr>
        <w:t>二〇二五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8"/>
          <w:szCs w:val="28"/>
        </w:rPr>
        <w:t>月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A315E"/>
    <w:rsid w:val="153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color w:val="663300"/>
      <w:kern w:val="0"/>
      <w:sz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2025-10-29T02:15:00Z</dcterms:created>
  <dc:creator>Diu Diu</dc:creator>
  <cp:lastModifiedBy>Diu Diu</cp:lastModifiedBy>
  <dcterms:modified xsi:type="dcterms:W3CDTF">2025-10-29T02:16:45Z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6A7A32B25426467DAD2490EDBA4716C9_11</vt:lpwstr>
  </property>
  <property fmtid="{D5CDD505-2E9C-101B-9397-08002B2CF9AE}" pid="4" name="KSOTemplateDocerSaveRecord">
    <vt:lpwstr>eyJoZGlkIjoiZGJhODAzMjU3N2UwYmZhNzRlYmM3YjI5ZWYwYmU2ODIiLCJ1c2VySWQiOiIzNTczOTcxNzAifQ==</vt:lpwstr>
  </property>
</Properties>
</file>